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2D32A" w14:textId="77777777" w:rsidR="009C3281" w:rsidRPr="009C3281" w:rsidRDefault="009C3281" w:rsidP="009C3281">
      <w:pPr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</w:rPr>
      </w:pPr>
      <w:bookmarkStart w:id="0" w:name="_GoBack"/>
      <w:bookmarkEnd w:id="0"/>
      <w:r w:rsidRPr="009C3281">
        <w:rPr>
          <w:rFonts w:ascii="Tahoma" w:hAnsi="Tahoma" w:cs="Tahoma"/>
          <w:b/>
          <w:bCs/>
          <w:sz w:val="26"/>
          <w:szCs w:val="26"/>
        </w:rPr>
        <w:t>HOTUBA YA KAMISHNA WA MAADILI YA VIONGOZI WA UMMA</w:t>
      </w:r>
    </w:p>
    <w:p w14:paraId="573BE559" w14:textId="77777777" w:rsidR="009C3281" w:rsidRPr="009C3281" w:rsidRDefault="009C3281" w:rsidP="009C3281">
      <w:pPr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9C3281">
        <w:rPr>
          <w:rFonts w:ascii="Tahoma" w:hAnsi="Tahoma" w:cs="Tahoma"/>
          <w:b/>
          <w:bCs/>
          <w:sz w:val="26"/>
          <w:szCs w:val="26"/>
        </w:rPr>
        <w:t>KATIKA UFUNGUZI WA MAFUNZO KWA WAKURUGENZI WA UTAWALA NA MENEJIMENTI YA RASILIMALI WATU (DAHRMs)</w:t>
      </w:r>
    </w:p>
    <w:p w14:paraId="75E44365" w14:textId="2FDA612C" w:rsidR="000834B8" w:rsidRDefault="009C3281" w:rsidP="009C3281">
      <w:pPr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9C3281">
        <w:rPr>
          <w:rFonts w:ascii="Tahoma" w:hAnsi="Tahoma" w:cs="Tahoma"/>
          <w:b/>
          <w:bCs/>
          <w:sz w:val="26"/>
          <w:szCs w:val="26"/>
        </w:rPr>
        <w:t>TAREHE 29 APRILI, 2026 – ZABIBU HOTEL, DODOMA</w:t>
      </w:r>
    </w:p>
    <w:p w14:paraId="7DDC546B" w14:textId="77777777" w:rsidR="009C3281" w:rsidRPr="00F14333" w:rsidRDefault="009C3281" w:rsidP="009C3281">
      <w:pPr>
        <w:spacing w:after="0" w:line="360" w:lineRule="auto"/>
        <w:jc w:val="center"/>
        <w:rPr>
          <w:rFonts w:ascii="Tahoma" w:hAnsi="Tahoma" w:cs="Tahoma"/>
          <w:b/>
          <w:bCs/>
          <w:sz w:val="10"/>
          <w:szCs w:val="26"/>
        </w:rPr>
      </w:pPr>
    </w:p>
    <w:p w14:paraId="0CDDB56F" w14:textId="77777777" w:rsidR="009C3281" w:rsidRPr="009C3281" w:rsidRDefault="009C3281" w:rsidP="009C3281">
      <w:pPr>
        <w:spacing w:line="276" w:lineRule="auto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Wakurugenzi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b/>
          <w:bCs/>
          <w:sz w:val="26"/>
          <w:szCs w:val="26"/>
        </w:rPr>
        <w:t>wa</w:t>
      </w:r>
      <w:proofErr w:type="spellEnd"/>
      <w:proofErr w:type="gram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Utawala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Menejimenti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Rasilimali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Watu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>;</w:t>
      </w:r>
    </w:p>
    <w:p w14:paraId="308628EF" w14:textId="3F3EDC26" w:rsidR="009C3281" w:rsidRPr="009C3281" w:rsidRDefault="009C3281" w:rsidP="009C3281">
      <w:pPr>
        <w:spacing w:line="276" w:lineRule="auto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Wakuu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Idara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za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Utumishi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Utawala</w:t>
      </w:r>
      <w:proofErr w:type="spellEnd"/>
      <w:r>
        <w:rPr>
          <w:rFonts w:ascii="Tahoma" w:hAnsi="Tahoma" w:cs="Tahoma"/>
          <w:b/>
          <w:bCs/>
          <w:sz w:val="26"/>
          <w:szCs w:val="26"/>
        </w:rPr>
        <w:t>;</w:t>
      </w:r>
    </w:p>
    <w:p w14:paraId="25DD28D9" w14:textId="77777777" w:rsidR="009C3281" w:rsidRPr="009C3281" w:rsidRDefault="009C3281" w:rsidP="009C3281">
      <w:pPr>
        <w:spacing w:line="276" w:lineRule="auto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Wawakilishi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Sekretarieti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>;</w:t>
      </w:r>
    </w:p>
    <w:p w14:paraId="3074E65F" w14:textId="77777777" w:rsidR="009C3281" w:rsidRPr="009C3281" w:rsidRDefault="009C3281" w:rsidP="009C3281">
      <w:pPr>
        <w:spacing w:line="276" w:lineRule="auto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Wataalamu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Wawezeshaji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>;</w:t>
      </w:r>
    </w:p>
    <w:p w14:paraId="716F78A5" w14:textId="0FB6A6AD" w:rsidR="008820DA" w:rsidRDefault="009C3281" w:rsidP="009C3281">
      <w:pPr>
        <w:spacing w:line="276" w:lineRule="auto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Mabibi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Mabwana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>;</w:t>
      </w:r>
    </w:p>
    <w:p w14:paraId="6BE1DF8C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4"/>
          <w:szCs w:val="26"/>
        </w:rPr>
      </w:pPr>
    </w:p>
    <w:p w14:paraId="681192C9" w14:textId="77777777" w:rsidR="009C3281" w:rsidRPr="009C4F32" w:rsidRDefault="009C3281" w:rsidP="009C3281">
      <w:pPr>
        <w:spacing w:after="0" w:line="360" w:lineRule="auto"/>
        <w:rPr>
          <w:rFonts w:ascii="Tahoma" w:hAnsi="Tahoma" w:cs="Tahoma"/>
          <w:b/>
          <w:bCs/>
          <w:i/>
          <w:iCs/>
          <w:sz w:val="26"/>
          <w:szCs w:val="26"/>
        </w:rPr>
      </w:pPr>
      <w:proofErr w:type="spell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Ninawasalimu</w:t>
      </w:r>
      <w:proofErr w:type="spell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</w:t>
      </w:r>
      <w:proofErr w:type="spellStart"/>
      <w:proofErr w:type="gram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kwa</w:t>
      </w:r>
      <w:proofErr w:type="spellEnd"/>
      <w:proofErr w:type="gram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</w:t>
      </w:r>
      <w:proofErr w:type="spell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jina</w:t>
      </w:r>
      <w:proofErr w:type="spell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la </w:t>
      </w:r>
      <w:proofErr w:type="spell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Jamhuri</w:t>
      </w:r>
      <w:proofErr w:type="spell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</w:t>
      </w:r>
      <w:proofErr w:type="spell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ya</w:t>
      </w:r>
      <w:proofErr w:type="spell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</w:t>
      </w:r>
      <w:proofErr w:type="spell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Muungano</w:t>
      </w:r>
      <w:proofErr w:type="spell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</w:t>
      </w:r>
      <w:proofErr w:type="spellStart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>wa</w:t>
      </w:r>
      <w:proofErr w:type="spellEnd"/>
      <w:r w:rsidRPr="009C4F32">
        <w:rPr>
          <w:rFonts w:ascii="Tahoma" w:hAnsi="Tahoma" w:cs="Tahoma"/>
          <w:b/>
          <w:bCs/>
          <w:i/>
          <w:iCs/>
          <w:sz w:val="26"/>
          <w:szCs w:val="26"/>
        </w:rPr>
        <w:t xml:space="preserve"> Tanzania</w:t>
      </w:r>
      <w:r>
        <w:rPr>
          <w:rFonts w:ascii="Tahoma" w:hAnsi="Tahoma" w:cs="Tahoma"/>
          <w:b/>
          <w:bCs/>
          <w:i/>
          <w:iCs/>
          <w:sz w:val="26"/>
          <w:szCs w:val="26"/>
        </w:rPr>
        <w:t>!</w:t>
      </w:r>
    </w:p>
    <w:p w14:paraId="556F2B1B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8"/>
          <w:szCs w:val="26"/>
        </w:rPr>
      </w:pPr>
    </w:p>
    <w:p w14:paraId="24D59249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Awali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yote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namshukuru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Mwenyezi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Mungu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proofErr w:type="gram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kutujalia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afya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njema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kutuwezesha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kukutana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hapa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leo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ajili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muhimu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. </w:t>
      </w:r>
      <w:proofErr w:type="spellStart"/>
      <w:r w:rsidRPr="009C3281">
        <w:rPr>
          <w:rFonts w:ascii="Tahoma" w:hAnsi="Tahoma" w:cs="Tahoma"/>
          <w:sz w:val="26"/>
          <w:szCs w:val="26"/>
        </w:rPr>
        <w:t>Aidha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napenda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kuwakaribisha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dhati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yanayofanyika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Ukumbi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Mikutano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Zabibu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Hotel, </w:t>
      </w:r>
      <w:proofErr w:type="spellStart"/>
      <w:r w:rsidRPr="009C3281">
        <w:rPr>
          <w:rFonts w:ascii="Tahoma" w:hAnsi="Tahoma" w:cs="Tahoma"/>
          <w:sz w:val="26"/>
          <w:szCs w:val="26"/>
        </w:rPr>
        <w:t>hapa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Dodoma.</w:t>
      </w:r>
    </w:p>
    <w:p w14:paraId="3059CE71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0"/>
          <w:szCs w:val="26"/>
        </w:rPr>
      </w:pPr>
    </w:p>
    <w:p w14:paraId="00518951" w14:textId="7F55979C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yameandaliwa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mahsusi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ajili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Wakurugenzi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Utawala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Menejimenti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Rasilimali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Watu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Wakuu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Idara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Utumishi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Utawala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kutambua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nafasi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kipekee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kusimamia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rasilimali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watu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ndani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T</w:t>
      </w:r>
      <w:r w:rsidRPr="009C3281">
        <w:rPr>
          <w:rFonts w:ascii="Tahoma" w:hAnsi="Tahoma" w:cs="Tahoma"/>
          <w:sz w:val="26"/>
          <w:szCs w:val="26"/>
        </w:rPr>
        <w:t>aasisi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</w:t>
      </w:r>
      <w:r w:rsidRPr="009C3281">
        <w:rPr>
          <w:rFonts w:ascii="Tahoma" w:hAnsi="Tahoma" w:cs="Tahoma"/>
          <w:sz w:val="26"/>
          <w:szCs w:val="26"/>
        </w:rPr>
        <w:t>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pamoja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jukumu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lenu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muhimu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kuhakikisha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utekelezaji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misingi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530D87BF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491D8161" w14:textId="41AF3F11" w:rsidR="009C3281" w:rsidRPr="009C3281" w:rsidRDefault="009C3281" w:rsidP="009C3281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>;</w:t>
      </w:r>
    </w:p>
    <w:p w14:paraId="0BF94A0C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2"/>
          <w:szCs w:val="26"/>
        </w:rPr>
      </w:pPr>
    </w:p>
    <w:p w14:paraId="759A5FBC" w14:textId="619711A5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Lengo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la </w:t>
      </w: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sz w:val="26"/>
          <w:szCs w:val="26"/>
        </w:rPr>
        <w:t>ni</w:t>
      </w:r>
      <w:proofErr w:type="spellEnd"/>
      <w:proofErr w:type="gram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kuwajengea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uelewa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kina </w:t>
      </w:r>
      <w:proofErr w:type="spellStart"/>
      <w:r w:rsidRPr="009C3281">
        <w:rPr>
          <w:rFonts w:ascii="Tahoma" w:hAnsi="Tahoma" w:cs="Tahoma"/>
          <w:sz w:val="26"/>
          <w:szCs w:val="26"/>
        </w:rPr>
        <w:t>kuhusu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Sheria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pamoja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kuwapa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ujuzi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namna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kutumia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Kielektroniki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Uwasilishaji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Matamko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Mali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Madeni (Online Declaration System – ODS).</w:t>
      </w:r>
    </w:p>
    <w:p w14:paraId="3E57A409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8"/>
          <w:szCs w:val="26"/>
        </w:rPr>
      </w:pPr>
    </w:p>
    <w:p w14:paraId="433CC71C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9C3281">
        <w:rPr>
          <w:rFonts w:ascii="Tahoma" w:hAnsi="Tahoma" w:cs="Tahoma"/>
          <w:sz w:val="26"/>
          <w:szCs w:val="26"/>
        </w:rPr>
        <w:t xml:space="preserve">Kama </w:t>
      </w:r>
      <w:proofErr w:type="spellStart"/>
      <w:r w:rsidRPr="009C3281">
        <w:rPr>
          <w:rFonts w:ascii="Tahoma" w:hAnsi="Tahoma" w:cs="Tahoma"/>
          <w:sz w:val="26"/>
          <w:szCs w:val="26"/>
        </w:rPr>
        <w:t>mnavyofahamu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proofErr w:type="gramEnd"/>
      <w:r w:rsidRPr="009C3281">
        <w:rPr>
          <w:rFonts w:ascii="Tahoma" w:hAnsi="Tahoma" w:cs="Tahoma"/>
          <w:sz w:val="26"/>
          <w:szCs w:val="26"/>
        </w:rPr>
        <w:t xml:space="preserve"> ODS </w:t>
      </w:r>
      <w:proofErr w:type="spellStart"/>
      <w:r w:rsidRPr="009C3281">
        <w:rPr>
          <w:rFonts w:ascii="Tahoma" w:hAnsi="Tahoma" w:cs="Tahoma"/>
          <w:sz w:val="26"/>
          <w:szCs w:val="26"/>
        </w:rPr>
        <w:t>umeanzishwa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kuboresha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uwazi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ufanisi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urahisi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utekelezaji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kisheria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utoaji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matamko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. </w:t>
      </w:r>
      <w:proofErr w:type="spellStart"/>
      <w:r w:rsidRPr="009C3281">
        <w:rPr>
          <w:rFonts w:ascii="Tahoma" w:hAnsi="Tahoma" w:cs="Tahoma"/>
          <w:sz w:val="26"/>
          <w:szCs w:val="26"/>
        </w:rPr>
        <w:t>Kupitia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huu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wanaweza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kuwasilisha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taarifa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zao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njia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kisasa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salama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inayorahisisha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ufuatiliaji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uhakiki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0DAF4ED9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19708DDC" w14:textId="5B01E583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lastRenderedPageBreak/>
        <w:t>Hata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hivyo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mafanikio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huu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yanategemea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kiwango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kikubwa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uelewa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namna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kutumia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mfumo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huu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ushirikiano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kutoka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hasa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kuhakikisha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wote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wanaostahili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kutoa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matamko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madeni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wanatambuliwa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wanasajiliwa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wanazingatia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sheria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wakati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0DFEFF27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8"/>
          <w:szCs w:val="26"/>
        </w:rPr>
      </w:pPr>
    </w:p>
    <w:p w14:paraId="0A8F2090" w14:textId="77777777" w:rsidR="009C3281" w:rsidRPr="009C3281" w:rsidRDefault="009C3281" w:rsidP="009C3281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Pr="009C3281">
        <w:rPr>
          <w:rFonts w:ascii="Tahoma" w:hAnsi="Tahoma" w:cs="Tahoma"/>
          <w:b/>
          <w:bCs/>
          <w:sz w:val="26"/>
          <w:szCs w:val="26"/>
        </w:rPr>
        <w:t>;</w:t>
      </w:r>
    </w:p>
    <w:p w14:paraId="601539FA" w14:textId="2C5496DB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Napenda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kutumia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fursa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hii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kusisitiza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kina </w:t>
      </w:r>
      <w:proofErr w:type="spellStart"/>
      <w:r w:rsidRPr="009C3281">
        <w:rPr>
          <w:rFonts w:ascii="Tahoma" w:hAnsi="Tahoma" w:cs="Tahoma"/>
          <w:sz w:val="26"/>
          <w:szCs w:val="26"/>
        </w:rPr>
        <w:t>zaidi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mchango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utekelezaji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lengo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la </w:t>
      </w:r>
      <w:proofErr w:type="spellStart"/>
      <w:r w:rsidRPr="009C3281">
        <w:rPr>
          <w:rFonts w:ascii="Tahoma" w:hAnsi="Tahoma" w:cs="Tahoma"/>
          <w:sz w:val="26"/>
          <w:szCs w:val="26"/>
        </w:rPr>
        <w:t>utambuzi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wapya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mara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wanapoteuliwa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au </w:t>
      </w:r>
      <w:proofErr w:type="spellStart"/>
      <w:r w:rsidRPr="009C3281">
        <w:rPr>
          <w:rFonts w:ascii="Tahoma" w:hAnsi="Tahoma" w:cs="Tahoma"/>
          <w:sz w:val="26"/>
          <w:szCs w:val="26"/>
        </w:rPr>
        <w:t>kupandishwa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vyeo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kushika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nafasi</w:t>
      </w:r>
      <w:proofErr w:type="spellEnd"/>
      <w:r>
        <w:rPr>
          <w:rFonts w:ascii="Tahoma" w:hAnsi="Tahoma" w:cs="Tahoma"/>
          <w:sz w:val="26"/>
          <w:szCs w:val="26"/>
        </w:rPr>
        <w:t xml:space="preserve"> au </w:t>
      </w:r>
      <w:proofErr w:type="spellStart"/>
      <w:r>
        <w:rPr>
          <w:rFonts w:ascii="Tahoma" w:hAnsi="Tahoma" w:cs="Tahoma"/>
          <w:sz w:val="26"/>
          <w:szCs w:val="26"/>
        </w:rPr>
        <w:t>nyadhifa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zinazotambuliwa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sheria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nyadhifa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Uongozi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295E26B4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4"/>
          <w:szCs w:val="26"/>
        </w:rPr>
      </w:pPr>
    </w:p>
    <w:p w14:paraId="1BFF9D09" w14:textId="02B66CB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mujibu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proofErr w:type="gram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S</w:t>
      </w:r>
      <w:r w:rsidRPr="009C3281">
        <w:rPr>
          <w:rFonts w:ascii="Tahoma" w:hAnsi="Tahoma" w:cs="Tahoma"/>
          <w:sz w:val="26"/>
          <w:szCs w:val="26"/>
        </w:rPr>
        <w:t>heria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si</w:t>
      </w:r>
      <w:r>
        <w:rPr>
          <w:rFonts w:ascii="Tahoma" w:hAnsi="Tahoma" w:cs="Tahoma"/>
          <w:sz w:val="26"/>
          <w:szCs w:val="26"/>
        </w:rPr>
        <w:t>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isipokuwa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wale </w:t>
      </w:r>
      <w:proofErr w:type="spellStart"/>
      <w:r w:rsidRPr="009C3281">
        <w:rPr>
          <w:rFonts w:ascii="Tahoma" w:hAnsi="Tahoma" w:cs="Tahoma"/>
          <w:sz w:val="26"/>
          <w:szCs w:val="26"/>
        </w:rPr>
        <w:t>wanaoshika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nafasi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maalum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zilizoainishwa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kwenye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Sheria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Maadili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Viongozi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. </w:t>
      </w:r>
      <w:proofErr w:type="spellStart"/>
      <w:r w:rsidRPr="009C3281">
        <w:rPr>
          <w:rFonts w:ascii="Tahoma" w:hAnsi="Tahoma" w:cs="Tahoma"/>
          <w:sz w:val="26"/>
          <w:szCs w:val="26"/>
        </w:rPr>
        <w:t>Hivyo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jukumu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la </w:t>
      </w:r>
      <w:proofErr w:type="spellStart"/>
      <w:r w:rsidRPr="009C3281">
        <w:rPr>
          <w:rFonts w:ascii="Tahoma" w:hAnsi="Tahoma" w:cs="Tahoma"/>
          <w:sz w:val="26"/>
          <w:szCs w:val="26"/>
        </w:rPr>
        <w:t>awali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la </w:t>
      </w:r>
      <w:proofErr w:type="spellStart"/>
      <w:r w:rsidRPr="009C3281">
        <w:rPr>
          <w:rFonts w:ascii="Tahoma" w:hAnsi="Tahoma" w:cs="Tahoma"/>
          <w:sz w:val="26"/>
          <w:szCs w:val="26"/>
        </w:rPr>
        <w:t>msingi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la </w:t>
      </w:r>
      <w:proofErr w:type="spellStart"/>
      <w:r w:rsidRPr="009C3281">
        <w:rPr>
          <w:rFonts w:ascii="Tahoma" w:hAnsi="Tahoma" w:cs="Tahoma"/>
          <w:sz w:val="26"/>
          <w:szCs w:val="26"/>
        </w:rPr>
        <w:t>kuwatambua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watu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linaanzia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taasisi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mnazozisimamia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38382D59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5E308952" w14:textId="54A2CCF6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lastRenderedPageBreak/>
        <w:t>Ninyi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Wakurugenzi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Utawala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Menejimenti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Rasilimali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watu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Wakuu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Idara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Utumishi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Utawala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nafasi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kipekee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sababu</w:t>
      </w:r>
      <w:proofErr w:type="spellEnd"/>
      <w:r w:rsidRPr="009C3281">
        <w:rPr>
          <w:rFonts w:ascii="Tahoma" w:hAnsi="Tahoma" w:cs="Tahoma"/>
          <w:sz w:val="26"/>
          <w:szCs w:val="26"/>
        </w:rPr>
        <w:t>:</w:t>
      </w:r>
    </w:p>
    <w:p w14:paraId="0710EE67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2F969034" w14:textId="665F45D4" w:rsidR="009C3281" w:rsidRPr="000427C6" w:rsidRDefault="009C3281" w:rsidP="000427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0427C6">
        <w:rPr>
          <w:rFonts w:ascii="Tahoma" w:hAnsi="Tahoma" w:cs="Tahoma"/>
          <w:sz w:val="26"/>
          <w:szCs w:val="26"/>
        </w:rPr>
        <w:t>Nyie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ndiyo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mnaosimamia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taarifa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za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ajira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0427C6">
        <w:rPr>
          <w:rFonts w:ascii="Tahoma" w:hAnsi="Tahoma" w:cs="Tahoma"/>
          <w:sz w:val="26"/>
          <w:szCs w:val="26"/>
        </w:rPr>
        <w:t>uteuzi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na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mabadiliko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ya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vyeo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vya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watumishi</w:t>
      </w:r>
      <w:proofErr w:type="spellEnd"/>
      <w:r w:rsidRPr="000427C6">
        <w:rPr>
          <w:rFonts w:ascii="Tahoma" w:hAnsi="Tahoma" w:cs="Tahoma"/>
          <w:sz w:val="26"/>
          <w:szCs w:val="26"/>
        </w:rPr>
        <w:t>;</w:t>
      </w:r>
    </w:p>
    <w:p w14:paraId="3E26E9DE" w14:textId="77A33D7D" w:rsidR="009C3281" w:rsidRPr="000427C6" w:rsidRDefault="000427C6" w:rsidP="000427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0427C6">
        <w:rPr>
          <w:rFonts w:ascii="Tahoma" w:hAnsi="Tahoma" w:cs="Tahoma"/>
          <w:sz w:val="26"/>
          <w:szCs w:val="26"/>
        </w:rPr>
        <w:t>Nyie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ndiyo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mnaopokea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na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kuchakata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barua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za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teuzi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au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kupandishwa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madaraka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kwa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watumishi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>;</w:t>
      </w:r>
    </w:p>
    <w:p w14:paraId="75E6AE5B" w14:textId="1AD243E6" w:rsidR="009C3281" w:rsidRPr="000427C6" w:rsidRDefault="000427C6" w:rsidP="000427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0427C6">
        <w:rPr>
          <w:rFonts w:ascii="Tahoma" w:hAnsi="Tahoma" w:cs="Tahoma"/>
          <w:sz w:val="26"/>
          <w:szCs w:val="26"/>
        </w:rPr>
        <w:t>Nyie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sz w:val="26"/>
          <w:szCs w:val="26"/>
        </w:rPr>
        <w:t>ndiyo</w:t>
      </w:r>
      <w:proofErr w:type="spellEnd"/>
      <w:r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mnaoweza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kwa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haraka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kubaini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iwapo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nafasi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husika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inaangukia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katika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wigo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wa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viongozi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wa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umma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wanaotakiwa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kutekeleza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masharti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ya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Sheria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ya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9C3281" w:rsidRPr="000427C6">
        <w:rPr>
          <w:rFonts w:ascii="Tahoma" w:hAnsi="Tahoma" w:cs="Tahoma"/>
          <w:sz w:val="26"/>
          <w:szCs w:val="26"/>
        </w:rPr>
        <w:t>Maadili</w:t>
      </w:r>
      <w:proofErr w:type="spellEnd"/>
      <w:r w:rsidR="009C3281" w:rsidRPr="000427C6">
        <w:rPr>
          <w:rFonts w:ascii="Tahoma" w:hAnsi="Tahoma" w:cs="Tahoma"/>
          <w:sz w:val="26"/>
          <w:szCs w:val="26"/>
        </w:rPr>
        <w:t>.</w:t>
      </w:r>
    </w:p>
    <w:p w14:paraId="2DBBC88E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6"/>
          <w:szCs w:val="26"/>
        </w:rPr>
      </w:pPr>
    </w:p>
    <w:p w14:paraId="506D4D58" w14:textId="188ABEB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msingi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huo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tunatarajia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kupata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msaada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kutoka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</w:t>
      </w:r>
      <w:r w:rsidRPr="009C3281">
        <w:rPr>
          <w:rFonts w:ascii="Tahoma" w:hAnsi="Tahoma" w:cs="Tahoma"/>
          <w:sz w:val="26"/>
          <w:szCs w:val="26"/>
        </w:rPr>
        <w:t>wenu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vitendo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kupitia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hatua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zifuatazo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; </w:t>
      </w:r>
      <w:proofErr w:type="spellStart"/>
      <w:r w:rsidR="000427C6">
        <w:rPr>
          <w:rFonts w:ascii="Tahoma" w:hAnsi="Tahoma" w:cs="Tahoma"/>
          <w:sz w:val="26"/>
          <w:szCs w:val="26"/>
        </w:rPr>
        <w:t>k</w:t>
      </w:r>
      <w:r w:rsidRPr="009C3281">
        <w:rPr>
          <w:rFonts w:ascii="Tahoma" w:hAnsi="Tahoma" w:cs="Tahoma"/>
          <w:sz w:val="26"/>
          <w:szCs w:val="26"/>
        </w:rPr>
        <w:t>utoa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taarifa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wakati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Sekretarieti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kuhusu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wote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wanaoteuliwa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au </w:t>
      </w:r>
      <w:proofErr w:type="spellStart"/>
      <w:r w:rsidRPr="009C3281">
        <w:rPr>
          <w:rFonts w:ascii="Tahoma" w:hAnsi="Tahoma" w:cs="Tahoma"/>
          <w:sz w:val="26"/>
          <w:szCs w:val="26"/>
        </w:rPr>
        <w:t>kupandishwa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vyeo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kuingia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nafasi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ili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</w:t>
      </w:r>
      <w:r w:rsidRPr="009C3281">
        <w:rPr>
          <w:rFonts w:ascii="Tahoma" w:hAnsi="Tahoma" w:cs="Tahoma"/>
          <w:sz w:val="26"/>
          <w:szCs w:val="26"/>
        </w:rPr>
        <w:t>uwezesha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usajili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mifumo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Sekretarieti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hususan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ODS;</w:t>
      </w:r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</w:t>
      </w:r>
      <w:r w:rsidRPr="009C3281">
        <w:rPr>
          <w:rFonts w:ascii="Tahoma" w:hAnsi="Tahoma" w:cs="Tahoma"/>
          <w:sz w:val="26"/>
          <w:szCs w:val="26"/>
        </w:rPr>
        <w:t>uwakumbusha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kuwaelekeza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juu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wajibu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kisheria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kutoa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matamko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ndani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muda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uliowekwa</w:t>
      </w:r>
      <w:proofErr w:type="spellEnd"/>
      <w:r w:rsidRPr="009C3281">
        <w:rPr>
          <w:rFonts w:ascii="Tahoma" w:hAnsi="Tahoma" w:cs="Tahoma"/>
          <w:sz w:val="26"/>
          <w:szCs w:val="26"/>
        </w:rPr>
        <w:t>;</w:t>
      </w:r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na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</w:t>
      </w:r>
      <w:r w:rsidRPr="009C3281">
        <w:rPr>
          <w:rFonts w:ascii="Tahoma" w:hAnsi="Tahoma" w:cs="Tahoma"/>
          <w:sz w:val="26"/>
          <w:szCs w:val="26"/>
        </w:rPr>
        <w:t>usimamia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ufuatiliaji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utekelezaji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wajibu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huo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ndani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taasisi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zenu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0C3D0B0E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8"/>
          <w:szCs w:val="26"/>
        </w:rPr>
      </w:pPr>
    </w:p>
    <w:p w14:paraId="1CDDC2A6" w14:textId="121160D3" w:rsidR="009C3281" w:rsidRPr="000427C6" w:rsidRDefault="000427C6" w:rsidP="000427C6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="009C3281" w:rsidRPr="000427C6">
        <w:rPr>
          <w:rFonts w:ascii="Tahoma" w:hAnsi="Tahoma" w:cs="Tahoma"/>
          <w:b/>
          <w:bCs/>
          <w:sz w:val="26"/>
          <w:szCs w:val="26"/>
        </w:rPr>
        <w:t>;</w:t>
      </w:r>
    </w:p>
    <w:p w14:paraId="2CF777F3" w14:textId="5C85FFF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Napenda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kusisitiza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ucheleweshaji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au </w:t>
      </w:r>
      <w:proofErr w:type="spellStart"/>
      <w:r w:rsidRPr="009C3281">
        <w:rPr>
          <w:rFonts w:ascii="Tahoma" w:hAnsi="Tahoma" w:cs="Tahoma"/>
          <w:sz w:val="26"/>
          <w:szCs w:val="26"/>
        </w:rPr>
        <w:t>kutokuwepo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taarifa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sahihi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kuhusu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wapya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kunaweza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kuathiri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kiasi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kikubwa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utekelezaji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matakwa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ya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r w:rsidRPr="009C3281">
        <w:rPr>
          <w:rFonts w:ascii="Tahoma" w:hAnsi="Tahoma" w:cs="Tahoma"/>
          <w:sz w:val="26"/>
          <w:szCs w:val="26"/>
        </w:rPr>
        <w:t xml:space="preserve">sheria.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wanaweza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kushindwa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kusajiliwa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wakati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hivyo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kushindwa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kutimiza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wajibu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kutoa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matamko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jambo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ambalo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linaweza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kusababisha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ukiukwaji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sheria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2CC16D4A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4"/>
          <w:szCs w:val="26"/>
        </w:rPr>
      </w:pPr>
    </w:p>
    <w:p w14:paraId="138A695B" w14:textId="1BB9A07E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Hivyo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basi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ushirikiano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proofErr w:type="gram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Sekretarieti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sehemu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muhimu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kitaifa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kuhakikisha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uwajibikaji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uwazi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uadilifu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umma.</w:t>
      </w:r>
    </w:p>
    <w:p w14:paraId="3FF887BF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3C7C935D" w14:textId="77777777" w:rsidR="009C3281" w:rsidRPr="000427C6" w:rsidRDefault="009C3281" w:rsidP="000427C6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>;</w:t>
      </w:r>
    </w:p>
    <w:p w14:paraId="0E0CBE55" w14:textId="10F73690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pia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yanalenga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kuimarisha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uhusiano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Sekretarieti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kujenga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endelevu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mawasiliano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ushirikiano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. </w:t>
      </w:r>
      <w:proofErr w:type="spellStart"/>
      <w:r w:rsidRPr="009C3281">
        <w:rPr>
          <w:rFonts w:ascii="Tahoma" w:hAnsi="Tahoma" w:cs="Tahoma"/>
          <w:sz w:val="26"/>
          <w:szCs w:val="26"/>
        </w:rPr>
        <w:t>Tunataka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kuona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mkiwa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mabalozi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ndani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taasisi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mkiwahamasisha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kuwaongoza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wengine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kuzingatia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sheria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kanuni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19EE69B2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3F623010" w14:textId="2BEEF869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9C3281">
        <w:rPr>
          <w:rFonts w:ascii="Tahoma" w:hAnsi="Tahoma" w:cs="Tahoma"/>
          <w:sz w:val="26"/>
          <w:szCs w:val="26"/>
        </w:rPr>
        <w:lastRenderedPageBreak/>
        <w:t xml:space="preserve">Ni </w:t>
      </w:r>
      <w:proofErr w:type="spellStart"/>
      <w:r w:rsidRPr="009C3281">
        <w:rPr>
          <w:rFonts w:ascii="Tahoma" w:hAnsi="Tahoma" w:cs="Tahoma"/>
          <w:sz w:val="26"/>
          <w:szCs w:val="26"/>
        </w:rPr>
        <w:t>matarajio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yetu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mtakayojifunza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hapa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mtakachukua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hatua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kuboresha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mifumo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ndani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taasisi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zenu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kuhakikisha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u</w:t>
      </w:r>
      <w:r w:rsidRPr="009C3281">
        <w:rPr>
          <w:rFonts w:ascii="Tahoma" w:hAnsi="Tahoma" w:cs="Tahoma"/>
          <w:sz w:val="26"/>
          <w:szCs w:val="26"/>
        </w:rPr>
        <w:t>tambuzi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wapya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unafanyika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wakati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usahihi</w:t>
      </w:r>
      <w:proofErr w:type="spellEnd"/>
      <w:r w:rsidRPr="009C3281">
        <w:rPr>
          <w:rFonts w:ascii="Tahoma" w:hAnsi="Tahoma" w:cs="Tahoma"/>
          <w:sz w:val="26"/>
          <w:szCs w:val="26"/>
        </w:rPr>
        <w:t>;</w:t>
      </w:r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pamoja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na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kuhakikisha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u</w:t>
      </w:r>
      <w:r w:rsidRPr="009C3281">
        <w:rPr>
          <w:rFonts w:ascii="Tahoma" w:hAnsi="Tahoma" w:cs="Tahoma"/>
          <w:sz w:val="26"/>
          <w:szCs w:val="26"/>
        </w:rPr>
        <w:t>zingatiaji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utoaji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matamko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unakuwa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kudumu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wenye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ufanisi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34DAAD08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20"/>
          <w:szCs w:val="26"/>
        </w:rPr>
      </w:pPr>
    </w:p>
    <w:p w14:paraId="442CCFDE" w14:textId="31239492" w:rsidR="009C3281" w:rsidRPr="000427C6" w:rsidRDefault="000427C6" w:rsidP="000427C6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>;</w:t>
      </w:r>
    </w:p>
    <w:p w14:paraId="5EE32AC3" w14:textId="35E06F63" w:rsidR="009C3281" w:rsidRPr="009C3281" w:rsidRDefault="009C3281" w:rsidP="000427C6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Serikali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inaendelea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kuweka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mkazo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kuimarisha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U</w:t>
      </w:r>
      <w:r w:rsidRPr="009C3281">
        <w:rPr>
          <w:rFonts w:ascii="Tahoma" w:hAnsi="Tahoma" w:cs="Tahoma"/>
          <w:sz w:val="26"/>
          <w:szCs w:val="26"/>
        </w:rPr>
        <w:t>tawala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r w:rsidR="000427C6">
        <w:rPr>
          <w:rFonts w:ascii="Tahoma" w:hAnsi="Tahoma" w:cs="Tahoma"/>
          <w:sz w:val="26"/>
          <w:szCs w:val="26"/>
        </w:rPr>
        <w:t>B</w:t>
      </w:r>
      <w:r w:rsidRPr="009C3281">
        <w:rPr>
          <w:rFonts w:ascii="Tahoma" w:hAnsi="Tahoma" w:cs="Tahoma"/>
          <w:sz w:val="26"/>
          <w:szCs w:val="26"/>
        </w:rPr>
        <w:t xml:space="preserve">ora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uwajibikaji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. </w:t>
      </w:r>
      <w:proofErr w:type="spellStart"/>
      <w:r w:rsidRPr="009C3281">
        <w:rPr>
          <w:rFonts w:ascii="Tahoma" w:hAnsi="Tahoma" w:cs="Tahoma"/>
          <w:sz w:val="26"/>
          <w:szCs w:val="26"/>
        </w:rPr>
        <w:t>Hili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linaanza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viongozi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waadilifu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kuwajibika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kikamilifu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wananchi.</w:t>
      </w:r>
    </w:p>
    <w:p w14:paraId="495610E2" w14:textId="282CA1A3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si</w:t>
      </w:r>
      <w:r w:rsidR="000427C6">
        <w:rPr>
          <w:rFonts w:ascii="Tahoma" w:hAnsi="Tahoma" w:cs="Tahoma"/>
          <w:sz w:val="26"/>
          <w:szCs w:val="26"/>
        </w:rPr>
        <w:t>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jambo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la </w:t>
      </w:r>
      <w:proofErr w:type="spellStart"/>
      <w:r w:rsidRPr="009C3281">
        <w:rPr>
          <w:rFonts w:ascii="Tahoma" w:hAnsi="Tahoma" w:cs="Tahoma"/>
          <w:sz w:val="26"/>
          <w:szCs w:val="26"/>
        </w:rPr>
        <w:t>ziada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pambo</w:t>
      </w:r>
      <w:proofErr w:type="spellEnd"/>
      <w:r w:rsidR="000427C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. </w:t>
      </w:r>
      <w:proofErr w:type="spellStart"/>
      <w:r w:rsidRPr="009C3281">
        <w:rPr>
          <w:rFonts w:ascii="Tahoma" w:hAnsi="Tahoma" w:cs="Tahoma"/>
          <w:sz w:val="26"/>
          <w:szCs w:val="26"/>
        </w:rPr>
        <w:t>Bila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hakuna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uaminifu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;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bila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uaminifu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hakuna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0427C6">
        <w:rPr>
          <w:rFonts w:ascii="Tahoma" w:hAnsi="Tahoma" w:cs="Tahoma"/>
          <w:sz w:val="26"/>
          <w:szCs w:val="26"/>
        </w:rPr>
        <w:t>U</w:t>
      </w:r>
      <w:r w:rsidRPr="009C3281">
        <w:rPr>
          <w:rFonts w:ascii="Tahoma" w:hAnsi="Tahoma" w:cs="Tahoma"/>
          <w:sz w:val="26"/>
          <w:szCs w:val="26"/>
        </w:rPr>
        <w:t>tawala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r w:rsidR="000427C6">
        <w:rPr>
          <w:rFonts w:ascii="Tahoma" w:hAnsi="Tahoma" w:cs="Tahoma"/>
          <w:sz w:val="26"/>
          <w:szCs w:val="26"/>
        </w:rPr>
        <w:t>B</w:t>
      </w:r>
      <w:r w:rsidRPr="009C3281">
        <w:rPr>
          <w:rFonts w:ascii="Tahoma" w:hAnsi="Tahoma" w:cs="Tahoma"/>
          <w:sz w:val="26"/>
          <w:szCs w:val="26"/>
        </w:rPr>
        <w:t>ora.</w:t>
      </w:r>
    </w:p>
    <w:p w14:paraId="05D29A27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6"/>
          <w:szCs w:val="26"/>
        </w:rPr>
      </w:pPr>
    </w:p>
    <w:p w14:paraId="7B707ACB" w14:textId="77777777" w:rsidR="009C3281" w:rsidRPr="000427C6" w:rsidRDefault="009C3281" w:rsidP="000427C6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>;</w:t>
      </w:r>
    </w:p>
    <w:p w14:paraId="66914C94" w14:textId="6C88D5D1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Ninawasihi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mshiriki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kikamilifu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mjifunze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bidii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muulize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maswali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mshiriki</w:t>
      </w:r>
      <w:r w:rsidR="000427C6">
        <w:rPr>
          <w:rFonts w:ascii="Tahoma" w:hAnsi="Tahoma" w:cs="Tahoma"/>
          <w:sz w:val="26"/>
          <w:szCs w:val="26"/>
        </w:rPr>
        <w:t>sh</w:t>
      </w:r>
      <w:r w:rsidRPr="009C3281">
        <w:rPr>
          <w:rFonts w:ascii="Tahoma" w:hAnsi="Tahoma" w:cs="Tahoma"/>
          <w:sz w:val="26"/>
          <w:szCs w:val="26"/>
        </w:rPr>
        <w:t>ane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uzoefu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kujenga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uwezo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pamoja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6F33B01D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2CF84D62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lastRenderedPageBreak/>
        <w:t>Sekretarieti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Maadili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itaendelea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bega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bega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nanyi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kuhakikisha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utekelezaji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mzuri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majukumu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yenu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katika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kujenga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utumishi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umma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unaozingatia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uadilifu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uwajibikaji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4CBD8463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6"/>
          <w:szCs w:val="26"/>
        </w:rPr>
      </w:pPr>
    </w:p>
    <w:p w14:paraId="1D8CB75D" w14:textId="6E9C967B" w:rsidR="009C3281" w:rsidRPr="000427C6" w:rsidRDefault="000427C6" w:rsidP="000427C6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Ndugu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Washiriki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>;</w:t>
      </w:r>
    </w:p>
    <w:p w14:paraId="08AC3515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mara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nyingine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tena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nawakaribisha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sana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ninawatakia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mema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yenye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tija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517D238B" w14:textId="77777777" w:rsidR="009C3281" w:rsidRPr="00F14333" w:rsidRDefault="009C3281" w:rsidP="009C3281">
      <w:pPr>
        <w:spacing w:after="0" w:line="360" w:lineRule="auto"/>
        <w:jc w:val="both"/>
        <w:rPr>
          <w:rFonts w:ascii="Tahoma" w:hAnsi="Tahoma" w:cs="Tahoma"/>
          <w:sz w:val="12"/>
          <w:szCs w:val="26"/>
        </w:rPr>
      </w:pPr>
    </w:p>
    <w:p w14:paraId="48C97F2F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proofErr w:type="spellStart"/>
      <w:r w:rsidRPr="009C3281">
        <w:rPr>
          <w:rFonts w:ascii="Tahoma" w:hAnsi="Tahoma" w:cs="Tahoma"/>
          <w:sz w:val="26"/>
          <w:szCs w:val="26"/>
        </w:rPr>
        <w:t>Kwa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heshima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 w:rsidRPr="009C3281">
        <w:rPr>
          <w:rFonts w:ascii="Tahoma" w:hAnsi="Tahoma" w:cs="Tahoma"/>
          <w:sz w:val="26"/>
          <w:szCs w:val="26"/>
        </w:rPr>
        <w:t>na</w:t>
      </w:r>
      <w:proofErr w:type="spellEnd"/>
      <w:proofErr w:type="gram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taadhima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9C3281">
        <w:rPr>
          <w:rFonts w:ascii="Tahoma" w:hAnsi="Tahoma" w:cs="Tahoma"/>
          <w:sz w:val="26"/>
          <w:szCs w:val="26"/>
        </w:rPr>
        <w:t>sasa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ninayo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furaha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kutangaza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rasmi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kuwa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mafunzo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haya</w:t>
      </w:r>
      <w:proofErr w:type="spellEnd"/>
      <w:r w:rsidRPr="009C328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9C3281">
        <w:rPr>
          <w:rFonts w:ascii="Tahoma" w:hAnsi="Tahoma" w:cs="Tahoma"/>
          <w:sz w:val="26"/>
          <w:szCs w:val="26"/>
        </w:rPr>
        <w:t>yamefunguliwa</w:t>
      </w:r>
      <w:proofErr w:type="spellEnd"/>
      <w:r w:rsidRPr="009C3281">
        <w:rPr>
          <w:rFonts w:ascii="Tahoma" w:hAnsi="Tahoma" w:cs="Tahoma"/>
          <w:sz w:val="26"/>
          <w:szCs w:val="26"/>
        </w:rPr>
        <w:t>.</w:t>
      </w:r>
    </w:p>
    <w:p w14:paraId="7521194B" w14:textId="77777777" w:rsidR="009C3281" w:rsidRPr="009C3281" w:rsidRDefault="009C3281" w:rsidP="009C3281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14:paraId="24BBBCDF" w14:textId="43BF5A8D" w:rsidR="008820DA" w:rsidRPr="000427C6" w:rsidRDefault="009C3281" w:rsidP="000427C6">
      <w:pPr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Asanteni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kwa</w:t>
      </w:r>
      <w:proofErr w:type="spellEnd"/>
      <w:r w:rsidRPr="000427C6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0427C6">
        <w:rPr>
          <w:rFonts w:ascii="Tahoma" w:hAnsi="Tahoma" w:cs="Tahoma"/>
          <w:b/>
          <w:bCs/>
          <w:sz w:val="26"/>
          <w:szCs w:val="26"/>
        </w:rPr>
        <w:t>kunisikiliza</w:t>
      </w:r>
      <w:proofErr w:type="spellEnd"/>
      <w:r w:rsidR="008820DA" w:rsidRPr="000427C6">
        <w:rPr>
          <w:rFonts w:ascii="Tahoma" w:hAnsi="Tahoma" w:cs="Tahoma"/>
          <w:b/>
          <w:bCs/>
          <w:sz w:val="26"/>
          <w:szCs w:val="26"/>
        </w:rPr>
        <w:t>.</w:t>
      </w:r>
    </w:p>
    <w:p w14:paraId="2B0C4DB8" w14:textId="77777777" w:rsidR="00BE7A00" w:rsidRPr="008820DA" w:rsidRDefault="00BE7A00" w:rsidP="008820DA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sectPr w:rsidR="00BE7A00" w:rsidRPr="008820DA" w:rsidSect="00F14333">
      <w:footerReference w:type="default" r:id="rId8"/>
      <w:pgSz w:w="12240" w:h="15840"/>
      <w:pgMar w:top="2694" w:right="2742" w:bottom="1440" w:left="2694" w:header="720" w:footer="2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BB17D" w14:textId="77777777" w:rsidR="007E6087" w:rsidRDefault="007E6087" w:rsidP="000834B8">
      <w:pPr>
        <w:spacing w:after="0" w:line="240" w:lineRule="auto"/>
      </w:pPr>
      <w:r>
        <w:separator/>
      </w:r>
    </w:p>
  </w:endnote>
  <w:endnote w:type="continuationSeparator" w:id="0">
    <w:p w14:paraId="34712CF0" w14:textId="77777777" w:rsidR="007E6087" w:rsidRDefault="007E6087" w:rsidP="0008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363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3D380" w14:textId="1D5A3FC3" w:rsidR="000834B8" w:rsidRDefault="000834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D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7F01DC" w14:textId="77777777" w:rsidR="000834B8" w:rsidRDefault="00083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68488" w14:textId="77777777" w:rsidR="007E6087" w:rsidRDefault="007E6087" w:rsidP="000834B8">
      <w:pPr>
        <w:spacing w:after="0" w:line="240" w:lineRule="auto"/>
      </w:pPr>
      <w:r>
        <w:separator/>
      </w:r>
    </w:p>
  </w:footnote>
  <w:footnote w:type="continuationSeparator" w:id="0">
    <w:p w14:paraId="6625A14F" w14:textId="77777777" w:rsidR="007E6087" w:rsidRDefault="007E6087" w:rsidP="00083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175"/>
    <w:multiLevelType w:val="hybridMultilevel"/>
    <w:tmpl w:val="E67E35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E9"/>
    <w:rsid w:val="00034A6C"/>
    <w:rsid w:val="000427C6"/>
    <w:rsid w:val="00047FDC"/>
    <w:rsid w:val="000834B8"/>
    <w:rsid w:val="000D24C4"/>
    <w:rsid w:val="000E4AE9"/>
    <w:rsid w:val="0040732B"/>
    <w:rsid w:val="004E3623"/>
    <w:rsid w:val="005D7842"/>
    <w:rsid w:val="007E6087"/>
    <w:rsid w:val="008820DA"/>
    <w:rsid w:val="009C3281"/>
    <w:rsid w:val="009D2DC9"/>
    <w:rsid w:val="00BE7A00"/>
    <w:rsid w:val="00D310A5"/>
    <w:rsid w:val="00D55146"/>
    <w:rsid w:val="00DD6ACE"/>
    <w:rsid w:val="00F13011"/>
    <w:rsid w:val="00F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C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A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4B8"/>
  </w:style>
  <w:style w:type="paragraph" w:styleId="Footer">
    <w:name w:val="footer"/>
    <w:basedOn w:val="Normal"/>
    <w:link w:val="FooterChar"/>
    <w:uiPriority w:val="99"/>
    <w:unhideWhenUsed/>
    <w:rsid w:val="0008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A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4B8"/>
  </w:style>
  <w:style w:type="paragraph" w:styleId="Footer">
    <w:name w:val="footer"/>
    <w:basedOn w:val="Normal"/>
    <w:link w:val="FooterChar"/>
    <w:uiPriority w:val="99"/>
    <w:unhideWhenUsed/>
    <w:rsid w:val="0008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Mayunga</dc:creator>
  <cp:lastModifiedBy>user</cp:lastModifiedBy>
  <cp:revision>2</cp:revision>
  <cp:lastPrinted>2026-04-28T12:37:00Z</cp:lastPrinted>
  <dcterms:created xsi:type="dcterms:W3CDTF">2026-05-04T05:59:00Z</dcterms:created>
  <dcterms:modified xsi:type="dcterms:W3CDTF">2026-05-04T05:59:00Z</dcterms:modified>
</cp:coreProperties>
</file>